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382F0208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C55A12">
        <w:rPr>
          <w:bCs/>
          <w:noProof w:val="0"/>
          <w:sz w:val="24"/>
          <w:szCs w:val="24"/>
        </w:rPr>
        <w:t>3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D71A21">
        <w:rPr>
          <w:bCs/>
          <w:noProof w:val="0"/>
          <w:sz w:val="24"/>
          <w:szCs w:val="24"/>
        </w:rPr>
        <w:t>0372</w:t>
      </w:r>
    </w:p>
    <w:p w14:paraId="11776FA6" w14:textId="0EEA12AB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FE106D" w:rsidRPr="00FE106D">
        <w:rPr>
          <w:rFonts w:eastAsia="SimSun"/>
          <w:bCs/>
          <w:sz w:val="24"/>
          <w:szCs w:val="24"/>
          <w:lang w:eastAsia="zh-CN"/>
        </w:rPr>
        <w:t>25 January – 05 February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506F06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56E3">
        <w:rPr>
          <w:rFonts w:cs="Arial"/>
          <w:b/>
          <w:bCs/>
          <w:sz w:val="24"/>
          <w:lang w:eastAsia="ja-JP"/>
        </w:rPr>
        <w:t>8.1.2.1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3930BD0E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71A21">
        <w:rPr>
          <w:rFonts w:ascii="Arial" w:hAnsi="Arial" w:cs="Arial"/>
          <w:b/>
          <w:bCs/>
          <w:sz w:val="24"/>
        </w:rPr>
        <w:t>Handling of Measurement Gaps</w:t>
      </w:r>
    </w:p>
    <w:p w14:paraId="1F147C23" w14:textId="2ABC4B3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607258" w:rsidRPr="00923FAC">
        <w:rPr>
          <w:rFonts w:ascii="Arial" w:hAnsi="Arial" w:cs="Arial"/>
          <w:b/>
          <w:bCs/>
          <w:sz w:val="24"/>
        </w:rPr>
        <w:t>NR_MBS-Core</w:t>
      </w:r>
      <w:r w:rsidR="00607258" w:rsidRPr="00112F1A">
        <w:rPr>
          <w:rFonts w:ascii="Arial" w:hAnsi="Arial" w:cs="Arial"/>
          <w:b/>
          <w:bCs/>
          <w:sz w:val="24"/>
        </w:rPr>
        <w:t xml:space="preserve"> </w:t>
      </w:r>
      <w:r w:rsidR="00607258">
        <w:rPr>
          <w:rFonts w:ascii="Arial" w:hAnsi="Arial" w:cs="Arial"/>
          <w:b/>
          <w:bCs/>
          <w:sz w:val="24"/>
        </w:rPr>
        <w:t>- Release 17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1EC6E66" w14:textId="5FD83711" w:rsidR="007F2E08" w:rsidRDefault="009433F8" w:rsidP="00A209D6">
      <w:r>
        <w:t>This contribution discusses the handling of Measurement Gaps in the context of MBS</w:t>
      </w:r>
      <w:r w:rsidR="00F579CD">
        <w:t>.</w:t>
      </w:r>
    </w:p>
    <w:p w14:paraId="4F547731" w14:textId="320ADE52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9433F8">
        <w:t>Measurement Gaps</w:t>
      </w:r>
    </w:p>
    <w:p w14:paraId="5F911B9B" w14:textId="7887969A" w:rsidR="00B7538C" w:rsidRDefault="009433F8" w:rsidP="00B7538C">
      <w:r>
        <w:t xml:space="preserve">Measurement gaps </w:t>
      </w:r>
      <w:r w:rsidR="00CA48FC">
        <w:t>are provided to UE in RRC_CONNECTED to measure neighbouring cell</w:t>
      </w:r>
      <w:r w:rsidR="00352141">
        <w:t xml:space="preserve">s. </w:t>
      </w:r>
      <w:r w:rsidR="00352141" w:rsidRPr="00352141">
        <w:t>Whether a measurement is non-gap-assisted or gap-assisted depends on the capability of the UE, the active BWP of the UE and the current operating frequency</w:t>
      </w:r>
      <w:r w:rsidR="00AA3295">
        <w:t>.</w:t>
      </w:r>
      <w:r w:rsidR="00A26483">
        <w:t xml:space="preserve"> </w:t>
      </w:r>
      <w:r w:rsidR="008234D1">
        <w:t>Th</w:t>
      </w:r>
      <w:r w:rsidR="00A26483">
        <w:t>is</w:t>
      </w:r>
      <w:r w:rsidR="008234D1">
        <w:t xml:space="preserve"> baseline mechanism was </w:t>
      </w:r>
      <w:r w:rsidR="00DF59A5">
        <w:t xml:space="preserve">further </w:t>
      </w:r>
      <w:r w:rsidR="008234D1">
        <w:t xml:space="preserve">enhanced in Rel-16 by introducing </w:t>
      </w:r>
      <w:r w:rsidR="00A26483" w:rsidRPr="00F343D8">
        <w:rPr>
          <w:i/>
          <w:iCs/>
        </w:rPr>
        <w:t>NeedForGap</w:t>
      </w:r>
      <w:r w:rsidR="00A26483">
        <w:t xml:space="preserve"> as the UE capability to</w:t>
      </w:r>
      <w:r w:rsidR="008234D1">
        <w:t xml:space="preserve"> perform gapless measurement not only depends on the current band combination but also other L1 parameters that may occupy some baseband resource (e.g. number of MIMO layers).</w:t>
      </w:r>
    </w:p>
    <w:p w14:paraId="651C8A52" w14:textId="18469B03" w:rsidR="00A26483" w:rsidRDefault="00692797" w:rsidP="00B7538C">
      <w:r>
        <w:t xml:space="preserve">When multiple UEs requiring measurement gaps receive the same MBS service </w:t>
      </w:r>
      <w:r w:rsidR="00014787">
        <w:t>via group scheduling (i.e. PTM transmission</w:t>
      </w:r>
      <w:r w:rsidR="0006473A">
        <w:t xml:space="preserve"> though G-RNTI</w:t>
      </w:r>
      <w:r w:rsidR="00014787">
        <w:t xml:space="preserve">) </w:t>
      </w:r>
      <w:r>
        <w:t xml:space="preserve">arise the question of how to handle </w:t>
      </w:r>
      <w:r w:rsidR="00FF1DA7">
        <w:t>the</w:t>
      </w:r>
      <w:r w:rsidR="00AE7BA9">
        <w:t>se</w:t>
      </w:r>
      <w:r w:rsidR="00BA0B29">
        <w:t xml:space="preserve"> measurement gaps</w:t>
      </w:r>
      <w:r w:rsidR="00AC67C0">
        <w:t>.</w:t>
      </w:r>
      <w:r w:rsidR="00EA46A5">
        <w:t xml:space="preserve"> We can think of three different alternatives:</w:t>
      </w:r>
    </w:p>
    <w:p w14:paraId="247C3A72" w14:textId="2A58B3ED" w:rsidR="00EA46A5" w:rsidRPr="00EA46A5" w:rsidRDefault="00EA46A5" w:rsidP="00EA46A5">
      <w:pPr>
        <w:pStyle w:val="B1"/>
      </w:pPr>
      <w:r w:rsidRPr="00EA46A5">
        <w:t>1.</w:t>
      </w:r>
      <w:r w:rsidRPr="00EA46A5">
        <w:tab/>
        <w:t xml:space="preserve">Common gap without </w:t>
      </w:r>
      <w:r w:rsidR="00C73A86">
        <w:t xml:space="preserve">MBS </w:t>
      </w:r>
      <w:r w:rsidRPr="00EA46A5">
        <w:t xml:space="preserve">transmission: </w:t>
      </w:r>
      <w:r w:rsidR="00AB333A">
        <w:t xml:space="preserve">the measurement gaps of all UEs </w:t>
      </w:r>
      <w:r w:rsidR="002B05C5">
        <w:t xml:space="preserve">are configured to </w:t>
      </w:r>
      <w:r w:rsidR="00AB333A">
        <w:t xml:space="preserve">overlap and </w:t>
      </w:r>
      <w:r w:rsidRPr="00EA46A5">
        <w:t xml:space="preserve">MBS data transmission </w:t>
      </w:r>
      <w:r w:rsidR="002B05C5">
        <w:t>stops during that one gap.</w:t>
      </w:r>
    </w:p>
    <w:p w14:paraId="04E68CC6" w14:textId="37A2C144" w:rsidR="00774146" w:rsidRDefault="00EA46A5" w:rsidP="00EA46A5">
      <w:pPr>
        <w:pStyle w:val="B1"/>
      </w:pPr>
      <w:r w:rsidRPr="00EA46A5">
        <w:t>2.</w:t>
      </w:r>
      <w:r w:rsidRPr="00EA46A5">
        <w:tab/>
        <w:t xml:space="preserve">Common gap with </w:t>
      </w:r>
      <w:r w:rsidR="00C73A86">
        <w:t xml:space="preserve">MBS </w:t>
      </w:r>
      <w:r w:rsidRPr="00EA46A5">
        <w:t xml:space="preserve">transmission: </w:t>
      </w:r>
      <w:r w:rsidR="00B720A1">
        <w:t xml:space="preserve">the measurement gaps of all UEs are configured to overlap </w:t>
      </w:r>
      <w:r w:rsidR="00774146">
        <w:t xml:space="preserve">but </w:t>
      </w:r>
      <w:r w:rsidR="00B720A1" w:rsidRPr="00EA46A5">
        <w:t>MBS data</w:t>
      </w:r>
      <w:r w:rsidR="00774146">
        <w:t xml:space="preserve"> </w:t>
      </w:r>
      <w:r w:rsidR="00B720A1" w:rsidRPr="00EA46A5">
        <w:t xml:space="preserve">transmission </w:t>
      </w:r>
      <w:r w:rsidR="00774146">
        <w:t xml:space="preserve">does not </w:t>
      </w:r>
      <w:r w:rsidR="00B720A1">
        <w:t>sto</w:t>
      </w:r>
      <w:r w:rsidR="00774146">
        <w:t>p</w:t>
      </w:r>
      <w:r w:rsidR="00B720A1">
        <w:t xml:space="preserve"> during that one gap</w:t>
      </w:r>
      <w:r w:rsidR="00774146">
        <w:t xml:space="preserve">. </w:t>
      </w:r>
    </w:p>
    <w:p w14:paraId="485E98BF" w14:textId="0AD5096C" w:rsidR="00EA46A5" w:rsidRPr="00EA46A5" w:rsidRDefault="00EA46A5" w:rsidP="00EA46A5">
      <w:pPr>
        <w:pStyle w:val="B1"/>
      </w:pPr>
      <w:r w:rsidRPr="00EA46A5">
        <w:t>3.</w:t>
      </w:r>
      <w:r w:rsidRPr="00EA46A5">
        <w:tab/>
        <w:t xml:space="preserve">Dedicated gap with </w:t>
      </w:r>
      <w:r w:rsidR="00C73A86">
        <w:t xml:space="preserve">MBS </w:t>
      </w:r>
      <w:r w:rsidRPr="00EA46A5">
        <w:t xml:space="preserve">transmission: </w:t>
      </w:r>
      <w:r w:rsidR="005E0F63">
        <w:t>gaps are individually configured and MBS data transmission does not stop</w:t>
      </w:r>
      <w:r w:rsidR="005E3F46">
        <w:t xml:space="preserve"> for each individual gap</w:t>
      </w:r>
      <w:r w:rsidR="005E0F63">
        <w:t xml:space="preserve">. </w:t>
      </w:r>
    </w:p>
    <w:p w14:paraId="3382B02C" w14:textId="29E73123" w:rsidR="00AC67C0" w:rsidRPr="006E13D1" w:rsidRDefault="005E0F63" w:rsidP="005E0F63">
      <w:pPr>
        <w:pStyle w:val="NO"/>
      </w:pPr>
      <w:r>
        <w:t>NOTE:</w:t>
      </w:r>
      <w:r>
        <w:tab/>
        <w:t xml:space="preserve">Dedicated </w:t>
      </w:r>
      <w:r w:rsidR="00E50F4E">
        <w:t xml:space="preserve">gaps </w:t>
      </w:r>
      <w:r>
        <w:t xml:space="preserve">without transmission is obviously not an option as it would leave </w:t>
      </w:r>
      <w:r w:rsidR="00E50F4E">
        <w:t xml:space="preserve">very little time available for </w:t>
      </w:r>
      <w:r w:rsidR="005E3F46">
        <w:t xml:space="preserve">MBS data </w:t>
      </w:r>
      <w:r w:rsidR="00E50F4E">
        <w:t>transmission, if any.</w:t>
      </w:r>
    </w:p>
    <w:p w14:paraId="448733A6" w14:textId="73075D5D" w:rsidR="002E0A15" w:rsidRDefault="005C2908" w:rsidP="007A2E55">
      <w:r>
        <w:rPr>
          <w:bCs/>
        </w:rPr>
        <w:t xml:space="preserve">The first alternative is </w:t>
      </w:r>
      <w:r w:rsidR="00E27DC6">
        <w:rPr>
          <w:bCs/>
        </w:rPr>
        <w:t xml:space="preserve">feasible but unfair </w:t>
      </w:r>
      <w:r w:rsidR="00E77884">
        <w:rPr>
          <w:bCs/>
        </w:rPr>
        <w:t>as the worst UE will govern the throughput and latency of all UEs.</w:t>
      </w:r>
      <w:r w:rsidR="008D431E">
        <w:rPr>
          <w:bCs/>
        </w:rPr>
        <w:t xml:space="preserve"> The second and third alternatives do not exhibit the same drawback </w:t>
      </w:r>
      <w:r w:rsidR="00BE4C0D">
        <w:t>but UEs having to apply measurement gaps will suffer losses</w:t>
      </w:r>
      <w:r w:rsidR="002E0A15">
        <w:t xml:space="preserve"> unless retransmissions are separately scheduled.</w:t>
      </w:r>
      <w:r w:rsidR="009E0E3D">
        <w:t xml:space="preserve"> So let us investigate this point.</w:t>
      </w:r>
    </w:p>
    <w:p w14:paraId="3F05441F" w14:textId="63327E19" w:rsidR="005A05A8" w:rsidRDefault="005A05A8" w:rsidP="007A2E55">
      <w:r>
        <w:t xml:space="preserve">For the retransmissions of PDUs originally sent </w:t>
      </w:r>
      <w:r w:rsidR="005F3AC1">
        <w:t>via group scheduling, and targeting multiple UEs (the ones having used a measurement gap), we believe that group scheduling should also be used.</w:t>
      </w:r>
      <w:r w:rsidR="009E0E3D">
        <w:t xml:space="preserve"> Indeed, the very same reasons </w:t>
      </w:r>
      <w:r w:rsidR="00B85E4F">
        <w:t xml:space="preserve">and benefits justifying the use of group scheduling for the first transmission also apply to retransmissions </w:t>
      </w:r>
      <w:r w:rsidR="009D5031">
        <w:t>as soon as</w:t>
      </w:r>
      <w:r w:rsidR="00B85E4F">
        <w:t xml:space="preserve"> multiple UEs need to receive that retransmission.</w:t>
      </w:r>
      <w:r w:rsidR="00311216">
        <w:t xml:space="preserve"> This favours the 2</w:t>
      </w:r>
      <w:r w:rsidR="00311216" w:rsidRPr="00311216">
        <w:rPr>
          <w:vertAlign w:val="superscript"/>
        </w:rPr>
        <w:t>nd</w:t>
      </w:r>
      <w:r w:rsidR="00311216">
        <w:t xml:space="preserve"> alternative</w:t>
      </w:r>
      <w:r w:rsidR="00951356">
        <w:t xml:space="preserve"> with retransmissions </w:t>
      </w:r>
      <w:r w:rsidR="006821AD">
        <w:t>being typically needed for multiple UEs.</w:t>
      </w:r>
      <w:r w:rsidR="00085911">
        <w:t xml:space="preserve"> Such retransmissions </w:t>
      </w:r>
      <w:r w:rsidR="00B31235">
        <w:t>would</w:t>
      </w:r>
      <w:r w:rsidR="00085911">
        <w:t xml:space="preserve"> naturally </w:t>
      </w:r>
      <w:r w:rsidR="00605BFC">
        <w:t>be blind PDCP retransmissions not relying on any UE feedback</w:t>
      </w:r>
      <w:r w:rsidR="00083B24">
        <w:t xml:space="preserve">: the network only assumes that the gap was used and </w:t>
      </w:r>
      <w:r w:rsidR="005C6965">
        <w:t>schedules retransmissions to compensate for the corresponding losses.</w:t>
      </w:r>
    </w:p>
    <w:p w14:paraId="116D3EB2" w14:textId="07E9E60E" w:rsidR="005F3AC1" w:rsidRDefault="005F3AC1" w:rsidP="007A2E55">
      <w:r w:rsidRPr="00E20D17">
        <w:rPr>
          <w:b/>
          <w:bCs/>
        </w:rPr>
        <w:t>Proposal 1</w:t>
      </w:r>
      <w:r>
        <w:t xml:space="preserve">: </w:t>
      </w:r>
      <w:r w:rsidR="00720208">
        <w:t xml:space="preserve">PDCP </w:t>
      </w:r>
      <w:r w:rsidR="00E20D17">
        <w:t>retransmissions to compensate for missed PTM transmissions due to measurement gaps also relies on group scheduling.</w:t>
      </w:r>
    </w:p>
    <w:p w14:paraId="004C43B6" w14:textId="54ED4E1E" w:rsidR="005E3F46" w:rsidRPr="00D46B7A" w:rsidRDefault="00F96B62" w:rsidP="007A2E55">
      <w:r>
        <w:t>This could be achieved by the configuration of a second G-RNTI</w:t>
      </w:r>
      <w:r w:rsidR="0096291B">
        <w:t xml:space="preserve">, </w:t>
      </w:r>
      <w:r w:rsidR="003C67D5">
        <w:t xml:space="preserve">which would </w:t>
      </w:r>
      <w:r w:rsidR="0096291B">
        <w:t xml:space="preserve">then </w:t>
      </w:r>
      <w:r w:rsidR="003C67D5">
        <w:t>schedule retransmission</w:t>
      </w:r>
      <w:r w:rsidR="0096291B">
        <w:t>s</w:t>
      </w:r>
      <w:r w:rsidR="003C67D5">
        <w:t xml:space="preserve"> of </w:t>
      </w:r>
      <w:r w:rsidR="0096291B">
        <w:t xml:space="preserve">MBS transmission overlapping with a common measurement gap. Only UEs having used the gap would </w:t>
      </w:r>
      <w:r w:rsidR="00D46B7A">
        <w:t>decode these retransmissions.</w:t>
      </w:r>
    </w:p>
    <w:p w14:paraId="5FF2457F" w14:textId="25FC100C" w:rsidR="00A209D6" w:rsidRPr="006E13D1" w:rsidRDefault="00D46B7A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455F9842" w14:textId="726FF9ED" w:rsidR="004F4540" w:rsidRPr="004F4540" w:rsidRDefault="00D46B7A" w:rsidP="004F73A7">
      <w:pPr>
        <w:rPr>
          <w:bCs/>
        </w:rPr>
      </w:pPr>
      <w:r>
        <w:t>This contribution has discussed the handling of measurement gaps in the context of PTM transmissions for MBS a</w:t>
      </w:r>
      <w:r w:rsidR="004F4540">
        <w:rPr>
          <w:bCs/>
        </w:rPr>
        <w:t>nd proposed the following:</w:t>
      </w:r>
    </w:p>
    <w:p w14:paraId="5E33A98D" w14:textId="77777777" w:rsidR="00241299" w:rsidRDefault="00241299" w:rsidP="00241299">
      <w:r w:rsidRPr="00E20D17">
        <w:rPr>
          <w:b/>
          <w:bCs/>
        </w:rPr>
        <w:t>Proposal 1</w:t>
      </w:r>
      <w:r>
        <w:t>: PDCP retransmissions to compensate for missed PTM transmissions due to measurement gaps also relies on group scheduling.</w:t>
      </w:r>
    </w:p>
    <w:p w14:paraId="2D1ECFF9" w14:textId="77777777" w:rsidR="00491958" w:rsidRPr="00A209D6" w:rsidRDefault="00491958" w:rsidP="00A209D6"/>
    <w:sectPr w:rsidR="00491958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3113D" w14:textId="77777777" w:rsidR="00E859B6" w:rsidRDefault="00E859B6">
      <w:r>
        <w:separator/>
      </w:r>
    </w:p>
  </w:endnote>
  <w:endnote w:type="continuationSeparator" w:id="0">
    <w:p w14:paraId="49BC8243" w14:textId="77777777" w:rsidR="00E859B6" w:rsidRDefault="00E859B6">
      <w:r>
        <w:continuationSeparator/>
      </w:r>
    </w:p>
  </w:endnote>
  <w:endnote w:type="continuationNotice" w:id="1">
    <w:p w14:paraId="64E87706" w14:textId="77777777" w:rsidR="00E859B6" w:rsidRDefault="00E859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8629C" w14:textId="77777777" w:rsidR="00E859B6" w:rsidRDefault="00E859B6">
      <w:r>
        <w:separator/>
      </w:r>
    </w:p>
  </w:footnote>
  <w:footnote w:type="continuationSeparator" w:id="0">
    <w:p w14:paraId="3CC73607" w14:textId="77777777" w:rsidR="00E859B6" w:rsidRDefault="00E859B6">
      <w:r>
        <w:continuationSeparator/>
      </w:r>
    </w:p>
  </w:footnote>
  <w:footnote w:type="continuationNotice" w:id="1">
    <w:p w14:paraId="11043E46" w14:textId="77777777" w:rsidR="00E859B6" w:rsidRDefault="00E859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4787"/>
    <w:rsid w:val="00016557"/>
    <w:rsid w:val="00023C40"/>
    <w:rsid w:val="00024AE7"/>
    <w:rsid w:val="00033397"/>
    <w:rsid w:val="00040095"/>
    <w:rsid w:val="0006473A"/>
    <w:rsid w:val="00073C9C"/>
    <w:rsid w:val="00073CC2"/>
    <w:rsid w:val="00080512"/>
    <w:rsid w:val="00083B24"/>
    <w:rsid w:val="00085911"/>
    <w:rsid w:val="0008767F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23F4"/>
    <w:rsid w:val="001C4F79"/>
    <w:rsid w:val="001D327B"/>
    <w:rsid w:val="001F0588"/>
    <w:rsid w:val="001F168B"/>
    <w:rsid w:val="001F7831"/>
    <w:rsid w:val="00204045"/>
    <w:rsid w:val="0020712B"/>
    <w:rsid w:val="0022606D"/>
    <w:rsid w:val="00231728"/>
    <w:rsid w:val="00241299"/>
    <w:rsid w:val="00244A05"/>
    <w:rsid w:val="00250404"/>
    <w:rsid w:val="002610D8"/>
    <w:rsid w:val="002747EC"/>
    <w:rsid w:val="002855BF"/>
    <w:rsid w:val="002B05C5"/>
    <w:rsid w:val="002E0A15"/>
    <w:rsid w:val="002F0D22"/>
    <w:rsid w:val="00311216"/>
    <w:rsid w:val="00311B17"/>
    <w:rsid w:val="003172DC"/>
    <w:rsid w:val="00325AE3"/>
    <w:rsid w:val="00326069"/>
    <w:rsid w:val="00352141"/>
    <w:rsid w:val="0035462D"/>
    <w:rsid w:val="0036459E"/>
    <w:rsid w:val="00364B41"/>
    <w:rsid w:val="00383096"/>
    <w:rsid w:val="0039346C"/>
    <w:rsid w:val="003A41EF"/>
    <w:rsid w:val="003B40AD"/>
    <w:rsid w:val="003B7EB9"/>
    <w:rsid w:val="003C4E37"/>
    <w:rsid w:val="003C67D5"/>
    <w:rsid w:val="003E16BE"/>
    <w:rsid w:val="003F4E28"/>
    <w:rsid w:val="004006E8"/>
    <w:rsid w:val="00401855"/>
    <w:rsid w:val="00465587"/>
    <w:rsid w:val="00477455"/>
    <w:rsid w:val="00491958"/>
    <w:rsid w:val="004A1F7B"/>
    <w:rsid w:val="004B38C8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43E6C"/>
    <w:rsid w:val="00552B3B"/>
    <w:rsid w:val="00565087"/>
    <w:rsid w:val="0056573F"/>
    <w:rsid w:val="00571279"/>
    <w:rsid w:val="005A05A8"/>
    <w:rsid w:val="005A49C6"/>
    <w:rsid w:val="005C2908"/>
    <w:rsid w:val="005C6965"/>
    <w:rsid w:val="005E0F63"/>
    <w:rsid w:val="005E3F46"/>
    <w:rsid w:val="005F3AC1"/>
    <w:rsid w:val="006056E3"/>
    <w:rsid w:val="00605BFC"/>
    <w:rsid w:val="00607258"/>
    <w:rsid w:val="00611566"/>
    <w:rsid w:val="00646D99"/>
    <w:rsid w:val="00656910"/>
    <w:rsid w:val="006574C0"/>
    <w:rsid w:val="006821AD"/>
    <w:rsid w:val="00692797"/>
    <w:rsid w:val="00694B97"/>
    <w:rsid w:val="00696821"/>
    <w:rsid w:val="006C66D8"/>
    <w:rsid w:val="006D1E24"/>
    <w:rsid w:val="006D35DE"/>
    <w:rsid w:val="006E1417"/>
    <w:rsid w:val="006F6A2C"/>
    <w:rsid w:val="007069DC"/>
    <w:rsid w:val="00710201"/>
    <w:rsid w:val="00720208"/>
    <w:rsid w:val="0072073A"/>
    <w:rsid w:val="007342B5"/>
    <w:rsid w:val="00734A5B"/>
    <w:rsid w:val="00744E76"/>
    <w:rsid w:val="00757D40"/>
    <w:rsid w:val="007662B5"/>
    <w:rsid w:val="00774146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8A4"/>
    <w:rsid w:val="00813245"/>
    <w:rsid w:val="008234D1"/>
    <w:rsid w:val="00840DE0"/>
    <w:rsid w:val="008607A8"/>
    <w:rsid w:val="0086354A"/>
    <w:rsid w:val="008768CA"/>
    <w:rsid w:val="00877EF9"/>
    <w:rsid w:val="00880559"/>
    <w:rsid w:val="008B5306"/>
    <w:rsid w:val="008C2E2A"/>
    <w:rsid w:val="008C3057"/>
    <w:rsid w:val="008D2E4D"/>
    <w:rsid w:val="008D431E"/>
    <w:rsid w:val="008F396F"/>
    <w:rsid w:val="008F3DCD"/>
    <w:rsid w:val="0090271F"/>
    <w:rsid w:val="00902DB9"/>
    <w:rsid w:val="0090466A"/>
    <w:rsid w:val="00923655"/>
    <w:rsid w:val="009254BB"/>
    <w:rsid w:val="00936071"/>
    <w:rsid w:val="009376CD"/>
    <w:rsid w:val="00940212"/>
    <w:rsid w:val="00942EC2"/>
    <w:rsid w:val="009433F8"/>
    <w:rsid w:val="00951356"/>
    <w:rsid w:val="00961B32"/>
    <w:rsid w:val="00962509"/>
    <w:rsid w:val="0096291B"/>
    <w:rsid w:val="00970DB3"/>
    <w:rsid w:val="0097300E"/>
    <w:rsid w:val="00974BB0"/>
    <w:rsid w:val="00975BCD"/>
    <w:rsid w:val="009928A9"/>
    <w:rsid w:val="009A0AF3"/>
    <w:rsid w:val="009A2534"/>
    <w:rsid w:val="009B07CD"/>
    <w:rsid w:val="009C19E9"/>
    <w:rsid w:val="009D5031"/>
    <w:rsid w:val="009D74A6"/>
    <w:rsid w:val="009E0E3D"/>
    <w:rsid w:val="009E0E87"/>
    <w:rsid w:val="00A02772"/>
    <w:rsid w:val="00A02C15"/>
    <w:rsid w:val="00A10F02"/>
    <w:rsid w:val="00A204CA"/>
    <w:rsid w:val="00A209D6"/>
    <w:rsid w:val="00A22738"/>
    <w:rsid w:val="00A26483"/>
    <w:rsid w:val="00A430EC"/>
    <w:rsid w:val="00A53724"/>
    <w:rsid w:val="00A54B2B"/>
    <w:rsid w:val="00A82346"/>
    <w:rsid w:val="00A9671C"/>
    <w:rsid w:val="00AA1553"/>
    <w:rsid w:val="00AA3295"/>
    <w:rsid w:val="00AB333A"/>
    <w:rsid w:val="00AC67C0"/>
    <w:rsid w:val="00AE7BA9"/>
    <w:rsid w:val="00B05380"/>
    <w:rsid w:val="00B05962"/>
    <w:rsid w:val="00B15449"/>
    <w:rsid w:val="00B16C2F"/>
    <w:rsid w:val="00B27303"/>
    <w:rsid w:val="00B31235"/>
    <w:rsid w:val="00B47FD1"/>
    <w:rsid w:val="00B516BB"/>
    <w:rsid w:val="00B720A1"/>
    <w:rsid w:val="00B7538C"/>
    <w:rsid w:val="00B84DB2"/>
    <w:rsid w:val="00B85E4F"/>
    <w:rsid w:val="00BA0B29"/>
    <w:rsid w:val="00BC3555"/>
    <w:rsid w:val="00BE4C0D"/>
    <w:rsid w:val="00C12B51"/>
    <w:rsid w:val="00C24650"/>
    <w:rsid w:val="00C25465"/>
    <w:rsid w:val="00C33079"/>
    <w:rsid w:val="00C55A12"/>
    <w:rsid w:val="00C6553E"/>
    <w:rsid w:val="00C73A86"/>
    <w:rsid w:val="00C83A13"/>
    <w:rsid w:val="00C86F10"/>
    <w:rsid w:val="00C9068C"/>
    <w:rsid w:val="00C92967"/>
    <w:rsid w:val="00CA3D0C"/>
    <w:rsid w:val="00CA48FC"/>
    <w:rsid w:val="00CA654B"/>
    <w:rsid w:val="00CB72B8"/>
    <w:rsid w:val="00CD0BA8"/>
    <w:rsid w:val="00CD0F2E"/>
    <w:rsid w:val="00CD4C7B"/>
    <w:rsid w:val="00CD58FE"/>
    <w:rsid w:val="00D33BE3"/>
    <w:rsid w:val="00D3792D"/>
    <w:rsid w:val="00D46B7A"/>
    <w:rsid w:val="00D55E47"/>
    <w:rsid w:val="00D62E19"/>
    <w:rsid w:val="00D67CD1"/>
    <w:rsid w:val="00D71A2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59A5"/>
    <w:rsid w:val="00E20D17"/>
    <w:rsid w:val="00E27DC6"/>
    <w:rsid w:val="00E46C08"/>
    <w:rsid w:val="00E471CF"/>
    <w:rsid w:val="00E47DFD"/>
    <w:rsid w:val="00E50F4E"/>
    <w:rsid w:val="00E62835"/>
    <w:rsid w:val="00E77645"/>
    <w:rsid w:val="00E77884"/>
    <w:rsid w:val="00E83697"/>
    <w:rsid w:val="00E859B6"/>
    <w:rsid w:val="00EA46A5"/>
    <w:rsid w:val="00EA66C9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67747"/>
    <w:rsid w:val="00F71B89"/>
    <w:rsid w:val="00F7353C"/>
    <w:rsid w:val="00F76F8F"/>
    <w:rsid w:val="00F941DF"/>
    <w:rsid w:val="00F96B62"/>
    <w:rsid w:val="00FA1266"/>
    <w:rsid w:val="00FB36FA"/>
    <w:rsid w:val="00FC1192"/>
    <w:rsid w:val="00FE106D"/>
    <w:rsid w:val="00FE251B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enoist/OneDrive%20-%20Nokia/Templates/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5AIRPNAIUNRU-859666464-8081</_dlc_DocId>
    <_dlc_DocIdUrl xmlns="71c5aaf6-e6ce-465b-b873-5148d2a4c105">
      <Url>https://nokia.sharepoint.com/sites/c5g/e2earch/_layouts/15/DocIdRedir.aspx?ID=5AIRPNAIUNRU-859666464-8081</Url>
      <Description>5AIRPNAIUNRU-859666464-8081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119</TotalTime>
  <Pages>1</Pages>
  <Words>521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3406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</cp:lastModifiedBy>
  <cp:revision>156</cp:revision>
  <dcterms:created xsi:type="dcterms:W3CDTF">2016-08-12T03:53:00Z</dcterms:created>
  <dcterms:modified xsi:type="dcterms:W3CDTF">2021-01-14T11:34:00Z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3068116f-d68d-4bdb-838c-7556a0f407e9</vt:lpwstr>
  </property>
</Properties>
</file>